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5783C" w14:textId="000D72C4" w:rsidR="00543E2B" w:rsidRDefault="00EC6567" w:rsidP="00B03ED5">
      <w:pPr>
        <w:pStyle w:val="OPTitel"/>
      </w:pPr>
      <w:r>
        <w:t xml:space="preserve">Omgevingsvergunning voor een wateractiviteit verleend </w:t>
      </w:r>
      <w:r w:rsidR="00A5592E">
        <w:t>voor</w:t>
      </w:r>
      <w:r>
        <w:t xml:space="preserve"> het plaatsen van een zeecontainer naast het gemaal Cremer in Termunterzijl</w:t>
      </w:r>
      <w:r w:rsidR="00A5592E" w:rsidRPr="00B03ED5">
        <w:t xml:space="preserve"> – waterschap Hunze en Aa’s</w:t>
      </w:r>
    </w:p>
    <w:p w14:paraId="22E252DE" w14:textId="07C29AEF" w:rsidR="00041FF5" w:rsidRPr="00041FF5" w:rsidRDefault="00EC6567" w:rsidP="00B05101">
      <w:r w:rsidRPr="00041FF5">
        <w:t xml:space="preserve">Het dagelijks bestuur van het waterschap Hunze en Aa’s heeft een </w:t>
      </w:r>
      <w:r w:rsidR="00525718">
        <w:t>o</w:t>
      </w:r>
      <w:r w:rsidR="00163FDE" w:rsidRPr="00163FDE">
        <w:t xml:space="preserve">mgevingsvergunning voor een wateractiviteit </w:t>
      </w:r>
      <w:r w:rsidRPr="00041FF5">
        <w:t>verleend voor</w:t>
      </w:r>
      <w:r>
        <w:t xml:space="preserve"> het plaatsen van een zeecontainer</w:t>
      </w:r>
      <w:r w:rsidRPr="00041FF5">
        <w:t xml:space="preserve">. Het gaat om de locatie </w:t>
      </w:r>
      <w:r>
        <w:t>naast het gemaal Cremer in Termunterzijl</w:t>
      </w:r>
      <w:r w:rsidRPr="00041FF5">
        <w:t>.</w:t>
      </w:r>
      <w:r>
        <w:t xml:space="preserve"> </w:t>
      </w:r>
      <w:r w:rsidRPr="00B11D9E">
        <w:t>De vergunning i</w:t>
      </w:r>
      <w:r>
        <w:t>s geregistreerd met zaaknummer Z48337</w:t>
      </w:r>
      <w:r w:rsidRPr="00B11D9E">
        <w:t>.</w:t>
      </w:r>
    </w:p>
    <w:p w14:paraId="5F91C38C" w14:textId="77777777" w:rsidR="00041FF5" w:rsidRPr="00041FF5" w:rsidRDefault="00EC6567" w:rsidP="00041FF5">
      <w:pPr>
        <w:pStyle w:val="OPTussenkop"/>
      </w:pPr>
      <w:r w:rsidRPr="00041FF5">
        <w:t>Waarom publiceert het waterschap dit bericht?</w:t>
      </w:r>
    </w:p>
    <w:p w14:paraId="7607B4D6" w14:textId="77777777" w:rsidR="00B11D9E" w:rsidRDefault="00EC6567" w:rsidP="00B05101">
      <w:pPr>
        <w:rPr>
          <w:b/>
          <w:bCs/>
        </w:rPr>
      </w:pPr>
      <w:r>
        <w:t xml:space="preserve">Een </w:t>
      </w:r>
      <w:r w:rsidR="00A5592E" w:rsidRPr="00B11D9E">
        <w:t xml:space="preserve">vergunning wordt bij het waterschap aangevraagd om toestemming te krijgen om activiteiten uit te voeren in het watersysteem. Dit betekent dat er misschien iets verandert in uw omgeving. U kunt reageren als u het hier niet mee eens bent. </w:t>
      </w:r>
    </w:p>
    <w:p w14:paraId="20B173EC" w14:textId="77777777" w:rsidR="00B11D9E" w:rsidRDefault="00EC6567" w:rsidP="00B11D9E">
      <w:pPr>
        <w:pStyle w:val="OPTussenkop"/>
      </w:pPr>
      <w:r>
        <w:t>Ben u het niet eens met de vergunning?</w:t>
      </w:r>
      <w:r>
        <w:tab/>
      </w:r>
    </w:p>
    <w:p w14:paraId="52B8FA14" w14:textId="52BBAFAD" w:rsidR="00B11D9E" w:rsidRDefault="00EC6567" w:rsidP="00B05101">
      <w:r>
        <w:t xml:space="preserve">U kunt het waterschap </w:t>
      </w:r>
      <w:r w:rsidR="00163FDE">
        <w:t>tot en met</w:t>
      </w:r>
      <w:r>
        <w:t xml:space="preserve"> 5 augustus 2024 laten weten dat u het niet eens bent met de vergunning. Dit heet bezwaar maken. U kunt bezwaar maken als de vergunning tegen uw belangen ingaat. Op de website van het waterschap leest u hoe u </w:t>
      </w:r>
      <w:hyperlink r:id="rId5" w:history="1">
        <w:r w:rsidRPr="00B11D9E">
          <w:rPr>
            <w:rStyle w:val="Hyperlink"/>
          </w:rPr>
          <w:t>bezwaar</w:t>
        </w:r>
      </w:hyperlink>
      <w:r>
        <w:t xml:space="preserve"> maakt.</w:t>
      </w:r>
    </w:p>
    <w:p w14:paraId="1D5EA6D6" w14:textId="0B97C325" w:rsidR="00163FDE" w:rsidRDefault="00EC6567" w:rsidP="00B05101">
      <w:pPr>
        <w:rPr>
          <w:b/>
          <w:bCs/>
        </w:rPr>
      </w:pPr>
      <w:r w:rsidRPr="00163FDE">
        <w:t xml:space="preserve">Tot en met </w:t>
      </w:r>
      <w:r>
        <w:t>5 augustus 2024</w:t>
      </w:r>
      <w:r w:rsidRPr="00163FDE">
        <w:t xml:space="preserve"> kunt u de vergunning digitaal bekijken. U klikt aan de linkerzijde van dit bericht op “bekijk documenten” en klikt daarna op de link onder het kopje “documenten”. Ook kunt u de vergunning in het waterschapshuis aan het Aquapark 5 te Veendam bekijken.</w:t>
      </w:r>
    </w:p>
    <w:p w14:paraId="533323DA" w14:textId="77777777" w:rsidR="00B11D9E" w:rsidRDefault="00EC6567" w:rsidP="00B11D9E">
      <w:pPr>
        <w:pStyle w:val="OPTussenkop"/>
      </w:pPr>
      <w:r>
        <w:t>Wilt u de start van de activiteiten tegenhouden?</w:t>
      </w:r>
    </w:p>
    <w:p w14:paraId="6BF3404E" w14:textId="77777777" w:rsidR="00B11D9E" w:rsidRDefault="00EC6567" w:rsidP="00B11D9E">
      <w:r>
        <w:t xml:space="preserve">Wanneer de activiteiten niet kunnen worden teruggedraaid, dan kunt u de rechtbank Noord-Nederland vragen de start van de activiteiten tegen te houden voordat waterschap Hunze en Aa’s een besluit heeft genomen over uw bezwaar. Dit kan alleen als er sprake is van spoed. Dit kan </w:t>
      </w:r>
      <w:hyperlink r:id="rId6" w:anchor="0a6bfe83-fad6-46ab-8ad5-fc272d18931ae893f1c3-a940-4db6-ac46-3e1545b67a541" w:history="1">
        <w:r w:rsidRPr="00E442CF">
          <w:rPr>
            <w:rStyle w:val="Hyperlink"/>
          </w:rPr>
          <w:t>schriftelijk</w:t>
        </w:r>
      </w:hyperlink>
      <w:r>
        <w:t xml:space="preserve"> of </w:t>
      </w:r>
      <w:hyperlink r:id="rId7" w:history="1">
        <w:r w:rsidRPr="00E442CF">
          <w:rPr>
            <w:rStyle w:val="Hyperlink"/>
          </w:rPr>
          <w:t>online</w:t>
        </w:r>
      </w:hyperlink>
      <w:r>
        <w:t xml:space="preserve"> via de rechtbank. Voor meer informatie kunt u de rechtbank bellen. Dit kan via het telefoonnummer 088 361 1435. </w:t>
      </w:r>
      <w:r w:rsidRPr="00B11D9E">
        <w:t xml:space="preserve">U moet voor het indienen van een verzoek om een </w:t>
      </w:r>
      <w:hyperlink r:id="rId8" w:history="1">
        <w:r w:rsidRPr="00B11D9E">
          <w:rPr>
            <w:rStyle w:val="Hyperlink"/>
          </w:rPr>
          <w:t>voorlopige voorziening</w:t>
        </w:r>
      </w:hyperlink>
      <w:r w:rsidRPr="00B11D9E">
        <w:t xml:space="preserve"> een bedrag (</w:t>
      </w:r>
      <w:hyperlink r:id="rId9" w:history="1">
        <w:r w:rsidRPr="00B11D9E">
          <w:rPr>
            <w:rStyle w:val="Hyperlink"/>
          </w:rPr>
          <w:t>griffierecht</w:t>
        </w:r>
      </w:hyperlink>
      <w:r w:rsidRPr="00B11D9E">
        <w:t>) aan de rechtbank betalen.</w:t>
      </w:r>
    </w:p>
    <w:p w14:paraId="6DF6CF91" w14:textId="77777777" w:rsidR="00B11D9E" w:rsidRDefault="00EC6567" w:rsidP="00B11D9E">
      <w:pPr>
        <w:pStyle w:val="OPTussenkop"/>
      </w:pPr>
      <w:r>
        <w:t>Meer informatie?</w:t>
      </w:r>
    </w:p>
    <w:p w14:paraId="3085E8C9" w14:textId="77777777" w:rsidR="00B03ED5" w:rsidRPr="00B03ED5" w:rsidRDefault="00EC6567" w:rsidP="00B03ED5">
      <w:r>
        <w:t>Voor informatie over het bekijken van de documenten of andere vragen kunt u ook bellen. Dit kan via het algemeen telefoonnummer 0598 693 800.</w:t>
      </w:r>
    </w:p>
    <w:sectPr w:rsidR="00B03ED5" w:rsidRPr="00B03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841C7E"/>
    <w:multiLevelType w:val="hybridMultilevel"/>
    <w:tmpl w:val="F08AA0A8"/>
    <w:lvl w:ilvl="0" w:tplc="7474E67C">
      <w:start w:val="1"/>
      <w:numFmt w:val="lowerLetter"/>
      <w:pStyle w:val="DRPLijstalinea"/>
      <w:lvlText w:val="%1."/>
      <w:lvlJc w:val="left"/>
      <w:pPr>
        <w:ind w:left="360" w:hanging="360"/>
      </w:pPr>
    </w:lvl>
    <w:lvl w:ilvl="1" w:tplc="D6702D00" w:tentative="1">
      <w:start w:val="1"/>
      <w:numFmt w:val="lowerLetter"/>
      <w:lvlText w:val="%2."/>
      <w:lvlJc w:val="left"/>
      <w:pPr>
        <w:ind w:left="1080" w:hanging="360"/>
      </w:pPr>
    </w:lvl>
    <w:lvl w:ilvl="2" w:tplc="B972C89C" w:tentative="1">
      <w:start w:val="1"/>
      <w:numFmt w:val="lowerRoman"/>
      <w:lvlText w:val="%3."/>
      <w:lvlJc w:val="right"/>
      <w:pPr>
        <w:ind w:left="1800" w:hanging="180"/>
      </w:pPr>
    </w:lvl>
    <w:lvl w:ilvl="3" w:tplc="A6101E0A" w:tentative="1">
      <w:start w:val="1"/>
      <w:numFmt w:val="decimal"/>
      <w:lvlText w:val="%4."/>
      <w:lvlJc w:val="left"/>
      <w:pPr>
        <w:ind w:left="2520" w:hanging="360"/>
      </w:pPr>
    </w:lvl>
    <w:lvl w:ilvl="4" w:tplc="ECC030A4" w:tentative="1">
      <w:start w:val="1"/>
      <w:numFmt w:val="lowerLetter"/>
      <w:lvlText w:val="%5."/>
      <w:lvlJc w:val="left"/>
      <w:pPr>
        <w:ind w:left="3240" w:hanging="360"/>
      </w:pPr>
    </w:lvl>
    <w:lvl w:ilvl="5" w:tplc="8C148604" w:tentative="1">
      <w:start w:val="1"/>
      <w:numFmt w:val="lowerRoman"/>
      <w:lvlText w:val="%6."/>
      <w:lvlJc w:val="right"/>
      <w:pPr>
        <w:ind w:left="3960" w:hanging="180"/>
      </w:pPr>
    </w:lvl>
    <w:lvl w:ilvl="6" w:tplc="EA30D962" w:tentative="1">
      <w:start w:val="1"/>
      <w:numFmt w:val="decimal"/>
      <w:lvlText w:val="%7."/>
      <w:lvlJc w:val="left"/>
      <w:pPr>
        <w:ind w:left="4680" w:hanging="360"/>
      </w:pPr>
    </w:lvl>
    <w:lvl w:ilvl="7" w:tplc="24B816CA" w:tentative="1">
      <w:start w:val="1"/>
      <w:numFmt w:val="lowerLetter"/>
      <w:lvlText w:val="%8."/>
      <w:lvlJc w:val="left"/>
      <w:pPr>
        <w:ind w:left="5400" w:hanging="360"/>
      </w:pPr>
    </w:lvl>
    <w:lvl w:ilvl="8" w:tplc="A418A6B4" w:tentative="1">
      <w:start w:val="1"/>
      <w:numFmt w:val="lowerRoman"/>
      <w:lvlText w:val="%9."/>
      <w:lvlJc w:val="right"/>
      <w:pPr>
        <w:ind w:left="6120" w:hanging="180"/>
      </w:pPr>
    </w:lvl>
  </w:abstractNum>
  <w:num w:numId="1" w16cid:durableId="857936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67"/>
    <w:rsid w:val="00041FF5"/>
    <w:rsid w:val="00163FDE"/>
    <w:rsid w:val="00525718"/>
    <w:rsid w:val="00543E2B"/>
    <w:rsid w:val="007D3556"/>
    <w:rsid w:val="00A5592E"/>
    <w:rsid w:val="00B03ED5"/>
    <w:rsid w:val="00B05101"/>
    <w:rsid w:val="00B11D9E"/>
    <w:rsid w:val="00E442CF"/>
    <w:rsid w:val="00EC65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BB55"/>
  <w15:docId w15:val="{D0915C62-C931-4B5B-A8F5-C92B1E69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linea"/>
    <w:qFormat/>
    <w:rsid w:val="00E717FC"/>
    <w:pPr>
      <w:spacing w:before="120" w:after="120" w:line="240" w:lineRule="atLeast"/>
    </w:pPr>
    <w:rPr>
      <w:rFonts w:ascii="Lucida Sans Unicode" w:hAnsi="Lucida Sans Unicode" w:cs="Arial"/>
      <w:sz w:val="18"/>
      <w:szCs w:val="20"/>
      <w:lang w:eastAsia="nl-NL"/>
    </w:rPr>
  </w:style>
  <w:style w:type="paragraph" w:styleId="Kop1">
    <w:name w:val="heading 1"/>
    <w:basedOn w:val="Standaard"/>
    <w:next w:val="Standaard"/>
    <w:link w:val="Kop1Char"/>
    <w:rsid w:val="001809D8"/>
    <w:pPr>
      <w:keepNext/>
      <w:outlineLvl w:val="0"/>
    </w:pPr>
    <w:rPr>
      <w:rFonts w:eastAsiaTheme="majorEastAsia" w:cstheme="majorBidi"/>
      <w:b/>
      <w:sz w:val="56"/>
      <w:szCs w:val="26"/>
    </w:rPr>
  </w:style>
  <w:style w:type="paragraph" w:styleId="Kop2">
    <w:name w:val="heading 2"/>
    <w:basedOn w:val="Standaard"/>
    <w:next w:val="Standaard"/>
    <w:link w:val="Kop2Char"/>
    <w:rsid w:val="001809D8"/>
    <w:pPr>
      <w:keepNext/>
      <w:outlineLvl w:val="1"/>
    </w:pPr>
    <w:rPr>
      <w:rFonts w:eastAsiaTheme="majorEastAsia"/>
      <w:b/>
      <w:bCs/>
      <w:iCs/>
      <w:sz w:val="40"/>
      <w:szCs w:val="28"/>
    </w:rPr>
  </w:style>
  <w:style w:type="paragraph" w:styleId="Kop3">
    <w:name w:val="heading 3"/>
    <w:basedOn w:val="Standaard"/>
    <w:next w:val="Standaard"/>
    <w:link w:val="Kop3Char"/>
    <w:rsid w:val="001809D8"/>
    <w:pPr>
      <w:keepNext/>
      <w:outlineLvl w:val="2"/>
    </w:pPr>
    <w:rPr>
      <w:b/>
      <w:bCs/>
      <w:sz w:val="32"/>
      <w:szCs w:val="22"/>
    </w:rPr>
  </w:style>
  <w:style w:type="paragraph" w:styleId="Kop4">
    <w:name w:val="heading 4"/>
    <w:basedOn w:val="Standaard"/>
    <w:next w:val="Standaard"/>
    <w:link w:val="Kop4Char"/>
    <w:rsid w:val="001809D8"/>
    <w:pPr>
      <w:keepNext/>
      <w:outlineLvl w:val="3"/>
    </w:pPr>
    <w:rPr>
      <w:rFonts w:cs="Times New Roman"/>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809D8"/>
    <w:rPr>
      <w:rFonts w:ascii="Arial" w:eastAsiaTheme="majorEastAsia" w:hAnsi="Arial" w:cstheme="majorBidi"/>
      <w:b/>
      <w:sz w:val="56"/>
      <w:szCs w:val="26"/>
      <w:lang w:eastAsia="nl-NL"/>
    </w:rPr>
  </w:style>
  <w:style w:type="character" w:customStyle="1" w:styleId="Kop2Char">
    <w:name w:val="Kop 2 Char"/>
    <w:basedOn w:val="Standaardalinea-lettertype"/>
    <w:link w:val="Kop2"/>
    <w:rsid w:val="001809D8"/>
    <w:rPr>
      <w:rFonts w:ascii="Arial" w:eastAsiaTheme="majorEastAsia" w:hAnsi="Arial" w:cs="Arial"/>
      <w:b/>
      <w:bCs/>
      <w:iCs/>
      <w:sz w:val="40"/>
      <w:szCs w:val="28"/>
      <w:lang w:eastAsia="nl-NL"/>
    </w:rPr>
  </w:style>
  <w:style w:type="character" w:customStyle="1" w:styleId="Opmaakprofiel8ptVet">
    <w:name w:val="Opmaakprofiel 8 pt Vet"/>
    <w:rsid w:val="001809D8"/>
    <w:rPr>
      <w:rFonts w:ascii="Arial" w:hAnsi="Arial"/>
      <w:b/>
      <w:bCs/>
      <w:sz w:val="16"/>
    </w:rPr>
  </w:style>
  <w:style w:type="paragraph" w:customStyle="1" w:styleId="OpmaakprofielLinks0cmVerkeerd-om245cm">
    <w:name w:val="Opmaakprofiel Links:  0 cm Verkeerd-om:  245 cm"/>
    <w:basedOn w:val="Standaard"/>
    <w:link w:val="OpmaakprofielLinks0cmVerkeerd-om245cmChar"/>
    <w:rsid w:val="001809D8"/>
    <w:pPr>
      <w:ind w:left="1391" w:hanging="1391"/>
    </w:pPr>
    <w:rPr>
      <w:rFonts w:cs="Times New Roman"/>
      <w:sz w:val="16"/>
    </w:rPr>
  </w:style>
  <w:style w:type="character" w:customStyle="1" w:styleId="OpmaakprofielLinks0cmVerkeerd-om245cmChar">
    <w:name w:val="Opmaakprofiel Links:  0 cm Verkeerd-om:  245 cm Char"/>
    <w:link w:val="OpmaakprofielLinks0cmVerkeerd-om245cm"/>
    <w:rsid w:val="001809D8"/>
    <w:rPr>
      <w:rFonts w:ascii="Arial" w:eastAsia="Times New Roman" w:hAnsi="Arial" w:cs="Times New Roman"/>
      <w:sz w:val="16"/>
      <w:szCs w:val="20"/>
      <w:lang w:eastAsia="nl-NL"/>
    </w:rPr>
  </w:style>
  <w:style w:type="paragraph" w:customStyle="1" w:styleId="OpmaakprofielLinks-005cmVerkeerd-om302cm">
    <w:name w:val="Opmaakprofiel Links:  -005 cm Verkeerd-om:  302 cm"/>
    <w:basedOn w:val="Standaard"/>
    <w:rsid w:val="001809D8"/>
    <w:pPr>
      <w:ind w:left="1684" w:hanging="1712"/>
    </w:pPr>
    <w:rPr>
      <w:rFonts w:cs="Times New Roman"/>
      <w:sz w:val="16"/>
    </w:rPr>
  </w:style>
  <w:style w:type="paragraph" w:customStyle="1" w:styleId="OpmaakprofielOpmaakprofielLinks0cmVerkeerd-om245cmVet">
    <w:name w:val="Opmaakprofiel Opmaakprofiel Links:  0 cm Verkeerd-om:  245 cm + Vet"/>
    <w:basedOn w:val="OpmaakprofielLinks0cmVerkeerd-om245cm"/>
    <w:link w:val="OpmaakprofielOpmaakprofielLinks0cmVerkeerd-om245cmVetChar"/>
    <w:rsid w:val="001809D8"/>
    <w:rPr>
      <w:b/>
      <w:bCs/>
    </w:rPr>
  </w:style>
  <w:style w:type="character" w:customStyle="1" w:styleId="OpmaakprofielOpmaakprofielLinks0cmVerkeerd-om245cmVetChar">
    <w:name w:val="Opmaakprofiel Opmaakprofiel Links:  0 cm Verkeerd-om:  245 cm + Vet Char"/>
    <w:link w:val="OpmaakprofielOpmaakprofielLinks0cmVerkeerd-om245cmVet"/>
    <w:rsid w:val="001809D8"/>
    <w:rPr>
      <w:rFonts w:ascii="Arial" w:eastAsia="Times New Roman" w:hAnsi="Arial" w:cs="Times New Roman"/>
      <w:b/>
      <w:bCs/>
      <w:sz w:val="16"/>
      <w:szCs w:val="20"/>
      <w:lang w:eastAsia="nl-NL"/>
    </w:rPr>
  </w:style>
  <w:style w:type="character" w:customStyle="1" w:styleId="Kop3Char">
    <w:name w:val="Kop 3 Char"/>
    <w:basedOn w:val="Standaardalinea-lettertype"/>
    <w:link w:val="Kop3"/>
    <w:rsid w:val="001809D8"/>
    <w:rPr>
      <w:rFonts w:ascii="Arial" w:eastAsia="Times New Roman" w:hAnsi="Arial" w:cs="Arial"/>
      <w:b/>
      <w:bCs/>
      <w:sz w:val="32"/>
      <w:lang w:eastAsia="nl-NL"/>
    </w:rPr>
  </w:style>
  <w:style w:type="character" w:customStyle="1" w:styleId="Kop4Char">
    <w:name w:val="Kop 4 Char"/>
    <w:basedOn w:val="Standaardalinea-lettertype"/>
    <w:link w:val="Kop4"/>
    <w:rsid w:val="001809D8"/>
    <w:rPr>
      <w:rFonts w:ascii="Arial" w:eastAsia="Times New Roman" w:hAnsi="Arial" w:cs="Times New Roman"/>
      <w:b/>
      <w:bCs/>
      <w:sz w:val="24"/>
      <w:lang w:eastAsia="nl-NL"/>
    </w:rPr>
  </w:style>
  <w:style w:type="paragraph" w:styleId="Inhopg1">
    <w:name w:val="toc 1"/>
    <w:basedOn w:val="Standaard"/>
    <w:next w:val="Standaard"/>
    <w:autoRedefine/>
    <w:rsid w:val="001809D8"/>
    <w:rPr>
      <w:rFonts w:cs="Times New Roman"/>
    </w:rPr>
  </w:style>
  <w:style w:type="paragraph" w:styleId="Koptekst">
    <w:name w:val="header"/>
    <w:basedOn w:val="Standaard"/>
    <w:link w:val="KoptekstChar"/>
    <w:rsid w:val="001809D8"/>
    <w:pPr>
      <w:tabs>
        <w:tab w:val="center" w:pos="4536"/>
        <w:tab w:val="right" w:pos="9072"/>
      </w:tabs>
    </w:pPr>
    <w:rPr>
      <w:rFonts w:cs="Times New Roman"/>
    </w:rPr>
  </w:style>
  <w:style w:type="character" w:customStyle="1" w:styleId="KoptekstChar">
    <w:name w:val="Koptekst Char"/>
    <w:basedOn w:val="Standaardalinea-lettertype"/>
    <w:link w:val="Koptekst"/>
    <w:rsid w:val="001809D8"/>
    <w:rPr>
      <w:rFonts w:ascii="Arial" w:eastAsia="Times New Roman" w:hAnsi="Arial" w:cs="Times New Roman"/>
      <w:sz w:val="20"/>
      <w:szCs w:val="20"/>
      <w:lang w:eastAsia="nl-NL"/>
    </w:rPr>
  </w:style>
  <w:style w:type="paragraph" w:styleId="Voettekst">
    <w:name w:val="footer"/>
    <w:basedOn w:val="Standaard"/>
    <w:link w:val="VoettekstChar"/>
    <w:rsid w:val="001809D8"/>
    <w:rPr>
      <w:rFonts w:cs="Times New Roman"/>
    </w:rPr>
  </w:style>
  <w:style w:type="character" w:customStyle="1" w:styleId="VoettekstChar">
    <w:name w:val="Voettekst Char"/>
    <w:basedOn w:val="Standaardalinea-lettertype"/>
    <w:link w:val="Voettekst"/>
    <w:rsid w:val="001809D8"/>
    <w:rPr>
      <w:rFonts w:ascii="Arial" w:eastAsia="Times New Roman" w:hAnsi="Arial" w:cs="Times New Roman"/>
      <w:sz w:val="18"/>
      <w:szCs w:val="20"/>
      <w:lang w:eastAsia="nl-NL"/>
    </w:rPr>
  </w:style>
  <w:style w:type="character" w:styleId="Paginanummer">
    <w:name w:val="page number"/>
    <w:basedOn w:val="Standaardalinea-lettertype"/>
    <w:rsid w:val="001809D8"/>
  </w:style>
  <w:style w:type="table" w:styleId="Tabelraster">
    <w:name w:val="Table Grid"/>
    <w:basedOn w:val="Standaardtabel"/>
    <w:rsid w:val="001809D8"/>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1809D8"/>
    <w:pPr>
      <w:spacing w:after="0" w:line="240" w:lineRule="auto"/>
    </w:pPr>
    <w:rPr>
      <w:rFonts w:ascii="Arial" w:hAnsi="Arial" w:cs="Times New Roman"/>
      <w:sz w:val="20"/>
      <w:szCs w:val="20"/>
      <w:lang w:eastAsia="nl-NL"/>
    </w:rPr>
  </w:style>
  <w:style w:type="paragraph" w:customStyle="1" w:styleId="OPOndertekening">
    <w:name w:val="OP_Ondertekening"/>
    <w:basedOn w:val="Standaard"/>
    <w:qFormat/>
    <w:rsid w:val="00E717FC"/>
    <w:pPr>
      <w:pBdr>
        <w:left w:val="single" w:sz="4" w:space="4" w:color="auto"/>
      </w:pBdr>
    </w:pPr>
    <w:rPr>
      <w:rFonts w:asciiTheme="majorHAnsi" w:hAnsiTheme="majorHAnsi"/>
    </w:rPr>
  </w:style>
  <w:style w:type="paragraph" w:customStyle="1" w:styleId="OPTitel">
    <w:name w:val="OP_Titel"/>
    <w:next w:val="Standaard"/>
    <w:qFormat/>
    <w:rsid w:val="00E717FC"/>
    <w:pPr>
      <w:spacing w:after="0" w:line="240" w:lineRule="auto"/>
    </w:pPr>
    <w:rPr>
      <w:rFonts w:asciiTheme="majorHAnsi" w:eastAsiaTheme="majorEastAsia" w:hAnsiTheme="majorHAnsi" w:cstheme="majorBidi"/>
      <w:spacing w:val="5"/>
      <w:kern w:val="28"/>
      <w:sz w:val="52"/>
      <w:szCs w:val="52"/>
      <w:lang w:eastAsia="nl-NL"/>
    </w:rPr>
  </w:style>
  <w:style w:type="paragraph" w:customStyle="1" w:styleId="OPTussenkop">
    <w:name w:val="OP_Tussenkop"/>
    <w:next w:val="Standaard"/>
    <w:qFormat/>
    <w:rsid w:val="00E717FC"/>
    <w:pPr>
      <w:spacing w:before="120" w:after="0" w:line="240" w:lineRule="auto"/>
    </w:pPr>
    <w:rPr>
      <w:rFonts w:ascii="Lucida Sans Unicode" w:hAnsi="Lucida Sans Unicode" w:cs="Arial"/>
      <w:b/>
      <w:bCs/>
      <w:sz w:val="18"/>
      <w:szCs w:val="20"/>
      <w:lang w:eastAsia="nl-NL"/>
    </w:rPr>
  </w:style>
  <w:style w:type="paragraph" w:customStyle="1" w:styleId="OPAanhef">
    <w:name w:val="OP_Aanhef"/>
    <w:qFormat/>
    <w:rsid w:val="00D44BD0"/>
    <w:pPr>
      <w:pBdr>
        <w:left w:val="dotDotDash" w:sz="4" w:space="4" w:color="auto"/>
      </w:pBdr>
      <w:spacing w:after="0" w:line="240" w:lineRule="auto"/>
    </w:pPr>
    <w:rPr>
      <w:rFonts w:ascii="Lucida Sans Unicode" w:hAnsi="Lucida Sans Unicode" w:cs="Arial"/>
      <w:bCs/>
      <w:sz w:val="18"/>
      <w:szCs w:val="26"/>
      <w:lang w:eastAsia="nl-NL"/>
    </w:rPr>
  </w:style>
  <w:style w:type="paragraph" w:customStyle="1" w:styleId="OPArtikelTitel">
    <w:name w:val="OP_Artikel_Titel"/>
    <w:next w:val="Standaard"/>
    <w:qFormat/>
    <w:rsid w:val="00D44BD0"/>
    <w:pPr>
      <w:spacing w:before="120" w:after="0" w:line="240" w:lineRule="auto"/>
    </w:pPr>
    <w:rPr>
      <w:rFonts w:ascii="Lucida Sans Unicode" w:hAnsi="Lucida Sans Unicode" w:cs="Arial"/>
      <w:b/>
      <w:bCs/>
      <w:szCs w:val="20"/>
      <w:lang w:eastAsia="nl-NL"/>
    </w:rPr>
  </w:style>
  <w:style w:type="paragraph" w:customStyle="1" w:styleId="OPHoofdstukTitel">
    <w:name w:val="OP_Hoofdstuk_Titel"/>
    <w:next w:val="Standaard"/>
    <w:qFormat/>
    <w:rsid w:val="00D44BD0"/>
    <w:pPr>
      <w:spacing w:before="240" w:after="0" w:line="240" w:lineRule="auto"/>
    </w:pPr>
    <w:rPr>
      <w:rFonts w:ascii="Lucida Sans Unicode" w:hAnsi="Lucida Sans Unicode" w:cs="Arial"/>
      <w:b/>
      <w:bCs/>
      <w:sz w:val="28"/>
      <w:lang w:eastAsia="nl-NL"/>
    </w:rPr>
  </w:style>
  <w:style w:type="paragraph" w:customStyle="1" w:styleId="OPBijlageTitel">
    <w:name w:val="OP_Bijlage_Titel"/>
    <w:basedOn w:val="OPHoofdstukTitel"/>
    <w:next w:val="Standaard"/>
    <w:qFormat/>
    <w:rsid w:val="00D44BD0"/>
  </w:style>
  <w:style w:type="paragraph" w:customStyle="1" w:styleId="OPLid">
    <w:name w:val="OP_Lid"/>
    <w:basedOn w:val="Standaard"/>
    <w:qFormat/>
    <w:rsid w:val="00D44BD0"/>
  </w:style>
  <w:style w:type="paragraph" w:customStyle="1" w:styleId="OPNotaToelichtingTitel">
    <w:name w:val="OP_NotaToelichting_Titel"/>
    <w:basedOn w:val="OPBijlageTitel"/>
    <w:next w:val="Standaard"/>
    <w:qFormat/>
    <w:rsid w:val="00D44BD0"/>
  </w:style>
  <w:style w:type="paragraph" w:customStyle="1" w:styleId="OPParagraafTitel">
    <w:name w:val="OP_Paragraaf_Titel"/>
    <w:basedOn w:val="OPHoofdstukTitel"/>
    <w:next w:val="Standaard"/>
    <w:qFormat/>
    <w:rsid w:val="00D44BD0"/>
    <w:rPr>
      <w:i/>
      <w:sz w:val="22"/>
    </w:rPr>
  </w:style>
  <w:style w:type="paragraph" w:customStyle="1" w:styleId="DRPLijstalinea">
    <w:name w:val="DRP_Lijstalinea"/>
    <w:basedOn w:val="Lijstalinea"/>
    <w:rsid w:val="00E717FC"/>
    <w:pPr>
      <w:numPr>
        <w:numId w:val="1"/>
      </w:numPr>
      <w:spacing w:line="240" w:lineRule="auto"/>
    </w:pPr>
  </w:style>
  <w:style w:type="paragraph" w:styleId="Lijstalinea">
    <w:name w:val="List Paragraph"/>
    <w:basedOn w:val="Standaard"/>
    <w:uiPriority w:val="34"/>
    <w:rsid w:val="00E717FC"/>
    <w:pPr>
      <w:ind w:left="720"/>
      <w:contextualSpacing/>
    </w:pPr>
  </w:style>
  <w:style w:type="character" w:styleId="Hyperlink">
    <w:name w:val="Hyperlink"/>
    <w:basedOn w:val="Standaardalinea-lettertype"/>
    <w:uiPriority w:val="99"/>
    <w:unhideWhenUsed/>
    <w:rsid w:val="00E44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htspraak.nl/Organisatie-en-contact/Rechtsgebieden/Bestuursrecht/Procedures/Paginas/Voorlopig-voorziening.aspx" TargetMode="External"/><Relationship Id="rId3" Type="http://schemas.openxmlformats.org/officeDocument/2006/relationships/settings" Target="settings.xml"/><Relationship Id="rId7" Type="http://schemas.openxmlformats.org/officeDocument/2006/relationships/hyperlink" Target="https://mijn.rechtspraak.nl/start/bur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chtspraak.nl/Organisatie-en-contact/Organisatie/Rechtbanken/Rechtbank-Noord-Nederland/Contact" TargetMode="External"/><Relationship Id="rId11" Type="http://schemas.openxmlformats.org/officeDocument/2006/relationships/theme" Target="theme/theme1.xml"/><Relationship Id="rId5" Type="http://schemas.openxmlformats.org/officeDocument/2006/relationships/hyperlink" Target="https://www.hunzeenaas.nl/zelf-regelen/verzoeken-en-formulieren/bezwaarschrift-indien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chtspraak.nl/Naar-de-rechter/Kosten-rechtszaak/Griffierecht/Paginas/Griffierecht-bestuursrech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2264</Characters>
  <Application>Microsoft Office Word</Application>
  <DocSecurity>0</DocSecurity>
  <Lines>18</Lines>
  <Paragraphs>5</Paragraphs>
  <ScaleCrop>false</ScaleCrop>
  <Company>Waterschap Hunze en Aa's</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Sprang, Henderika</dc:creator>
  <cp:lastModifiedBy>Sprang, Henderika</cp:lastModifiedBy>
  <cp:revision>2</cp:revision>
  <dcterms:created xsi:type="dcterms:W3CDTF">2024-06-21T09:05:00Z</dcterms:created>
  <dcterms:modified xsi:type="dcterms:W3CDTF">2024-06-21T09:05:00Z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